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0B863" w14:textId="0E427698" w:rsidR="00C40F5E" w:rsidRPr="00E34FE2" w:rsidRDefault="00920BE0" w:rsidP="00C40F5E">
      <w:pPr>
        <w:spacing w:after="120" w:line="192" w:lineRule="auto"/>
        <w:rPr>
          <w:rFonts w:ascii="Calibri" w:hAnsi="Calibri" w:cs="Calibri"/>
          <w:b/>
          <w:color w:val="7A4363"/>
          <w:sz w:val="52"/>
          <w:szCs w:val="52"/>
        </w:rPr>
      </w:pPr>
      <w:r>
        <w:rPr>
          <w:rFonts w:ascii="Calibri" w:hAnsi="Calibri" w:cs="Calibri"/>
          <w:b/>
          <w:noProof/>
          <w:color w:val="7A4363"/>
          <w:sz w:val="160"/>
          <w:szCs w:val="160"/>
        </w:rPr>
        <w:drawing>
          <wp:anchor distT="0" distB="0" distL="114300" distR="114300" simplePos="0" relativeHeight="251674111" behindDoc="1" locked="0" layoutInCell="1" allowOverlap="1" wp14:anchorId="4BE5911B" wp14:editId="699F30E1">
            <wp:simplePos x="0" y="0"/>
            <wp:positionH relativeFrom="page">
              <wp:posOffset>0</wp:posOffset>
            </wp:positionH>
            <wp:positionV relativeFrom="margin">
              <wp:posOffset>-914400</wp:posOffset>
            </wp:positionV>
            <wp:extent cx="7604760" cy="10747375"/>
            <wp:effectExtent l="0" t="0" r="0" b="0"/>
            <wp:wrapNone/>
            <wp:docPr id="15541450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07">
        <w:rPr>
          <w:noProof/>
          <w:color w:val="7A4363"/>
        </w:rPr>
        <w:drawing>
          <wp:anchor distT="0" distB="0" distL="114300" distR="114300" simplePos="0" relativeHeight="251673087" behindDoc="1" locked="0" layoutInCell="1" allowOverlap="1" wp14:anchorId="3516958D" wp14:editId="07CBAEAD">
            <wp:simplePos x="0" y="0"/>
            <wp:positionH relativeFrom="page">
              <wp:posOffset>83820</wp:posOffset>
            </wp:positionH>
            <wp:positionV relativeFrom="page">
              <wp:posOffset>-93345</wp:posOffset>
            </wp:positionV>
            <wp:extent cx="7589509" cy="10726214"/>
            <wp:effectExtent l="0" t="0" r="0" b="0"/>
            <wp:wrapNone/>
            <wp:docPr id="27279770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09" cy="107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0F5E" w:rsidRPr="00E34FE2">
        <w:rPr>
          <w:rFonts w:ascii="Calibri" w:hAnsi="Calibri" w:cs="Calibri"/>
          <w:b/>
          <w:color w:val="7A4363"/>
          <w:sz w:val="160"/>
          <w:szCs w:val="160"/>
          <w:rtl/>
        </w:rPr>
        <w:t>פודטק</w:t>
      </w:r>
      <w:proofErr w:type="spellEnd"/>
      <w:r w:rsidR="00C40F5E" w:rsidRPr="00E34FE2">
        <w:rPr>
          <w:rFonts w:ascii="Calibri" w:hAnsi="Calibri" w:cs="Calibri"/>
          <w:b/>
          <w:color w:val="7A4363"/>
          <w:sz w:val="160"/>
          <w:szCs w:val="160"/>
          <w:rtl/>
        </w:rPr>
        <w:t xml:space="preserve"> בעברית</w:t>
      </w:r>
    </w:p>
    <w:p w14:paraId="71EEAEB0" w14:textId="6974B2F0" w:rsidR="00C40F5E" w:rsidRPr="00E34FE2" w:rsidRDefault="00C40F5E" w:rsidP="00C40F5E">
      <w:pPr>
        <w:rPr>
          <w:rFonts w:ascii="Calibri" w:hAnsi="Calibri" w:cs="Calibri"/>
          <w:b/>
          <w:color w:val="7A4363"/>
          <w:sz w:val="72"/>
          <w:szCs w:val="72"/>
        </w:rPr>
      </w:pPr>
      <w:r w:rsidRPr="00E34FE2">
        <w:rPr>
          <w:rFonts w:ascii="Calibri" w:hAnsi="Calibri" w:cs="Calibri"/>
          <w:b/>
          <w:color w:val="7A4363"/>
          <w:sz w:val="72"/>
          <w:szCs w:val="72"/>
          <w:rtl/>
        </w:rPr>
        <w:t>ממחקר לטכנולוגיה</w:t>
      </w:r>
    </w:p>
    <w:p w14:paraId="57ED6F3E" w14:textId="35DD24B1" w:rsidR="0084137B" w:rsidRDefault="00C40F5E" w:rsidP="00C40F5E">
      <w:pPr>
        <w:rPr>
          <w:rFonts w:ascii="Calibri" w:hAnsi="Calibri" w:cs="Calibri"/>
          <w:color w:val="7A4363"/>
          <w:sz w:val="32"/>
          <w:szCs w:val="32"/>
          <w:rtl/>
        </w:rPr>
      </w:pPr>
      <w:r w:rsidRPr="00E34FE2">
        <w:rPr>
          <w:rFonts w:ascii="Calibri" w:hAnsi="Calibri" w:cs="Calibri"/>
          <w:color w:val="7A4363"/>
          <w:sz w:val="32"/>
          <w:szCs w:val="32"/>
          <w:rtl/>
        </w:rPr>
        <w:t xml:space="preserve">אולם </w:t>
      </w:r>
      <w:proofErr w:type="spellStart"/>
      <w:r w:rsidRPr="00E34FE2">
        <w:rPr>
          <w:rFonts w:ascii="Calibri" w:hAnsi="Calibri" w:cs="Calibri"/>
          <w:color w:val="7A4363"/>
          <w:sz w:val="32"/>
          <w:szCs w:val="32"/>
          <w:rtl/>
        </w:rPr>
        <w:t>אריוביץ</w:t>
      </w:r>
      <w:proofErr w:type="spellEnd"/>
      <w:r w:rsidRPr="00E34FE2">
        <w:rPr>
          <w:rFonts w:ascii="Calibri" w:hAnsi="Calibri" w:cs="Calibri"/>
          <w:color w:val="7A4363"/>
          <w:sz w:val="32"/>
          <w:szCs w:val="32"/>
          <w:rtl/>
        </w:rPr>
        <w:t>, הפקולטה לחקלאות</w:t>
      </w:r>
      <w:r w:rsidR="0084137B">
        <w:rPr>
          <w:rFonts w:ascii="Calibri" w:hAnsi="Calibri" w:cs="Calibri" w:hint="cs"/>
          <w:color w:val="7A4363"/>
          <w:sz w:val="32"/>
          <w:szCs w:val="32"/>
          <w:rtl/>
        </w:rPr>
        <w:t xml:space="preserve"> </w:t>
      </w:r>
    </w:p>
    <w:p w14:paraId="4DD8B0B0" w14:textId="4F0A07D4" w:rsidR="00C40F5E" w:rsidRPr="00E34FE2" w:rsidRDefault="00C40F5E" w:rsidP="00C40F5E">
      <w:pPr>
        <w:rPr>
          <w:rFonts w:ascii="Calibri" w:hAnsi="Calibri" w:cs="Calibri"/>
          <w:b/>
          <w:color w:val="7A4363"/>
          <w:sz w:val="32"/>
          <w:szCs w:val="32"/>
        </w:rPr>
      </w:pPr>
      <w:r w:rsidRPr="00E34FE2">
        <w:rPr>
          <w:rFonts w:ascii="Calibri" w:hAnsi="Calibri" w:cs="Calibri"/>
          <w:color w:val="7A4363"/>
          <w:sz w:val="32"/>
          <w:szCs w:val="32"/>
          <w:rtl/>
        </w:rPr>
        <w:t>יום רביעי, 19 באוקטובר 2022, 15:30-08:30</w:t>
      </w:r>
    </w:p>
    <w:p w14:paraId="2F8E860D" w14:textId="47E5F395" w:rsidR="00C40F5E" w:rsidRPr="00C40F5E" w:rsidRDefault="00C40F5E" w:rsidP="00C40F5E">
      <w:pPr>
        <w:shd w:val="clear" w:color="auto" w:fill="FFFFFF"/>
        <w:rPr>
          <w:rFonts w:ascii="Times New Roman" w:eastAsia="Times New Roman" w:hAnsi="Times New Roman" w:cs="Times New Roman"/>
          <w:color w:val="7A4363"/>
          <w:kern w:val="0"/>
          <w14:ligatures w14:val="none"/>
        </w:rPr>
      </w:pPr>
    </w:p>
    <w:p w14:paraId="09B9759F" w14:textId="41A94BBC" w:rsidR="00C40F5E" w:rsidRPr="00C40F5E" w:rsidRDefault="007C268D" w:rsidP="00C40F5E">
      <w:pPr>
        <w:bidi w:val="0"/>
        <w:jc w:val="right"/>
        <w:rPr>
          <w:rFonts w:ascii="Times New Roman" w:eastAsia="Times New Roman" w:hAnsi="Times New Roman" w:cs="Times New Roman"/>
          <w:color w:val="7A4363"/>
          <w:kern w:val="0"/>
          <w:rtl/>
          <w14:ligatures w14:val="none"/>
        </w:rPr>
      </w:pPr>
      <w:r>
        <w:rPr>
          <w:rFonts w:ascii="Calibri" w:hAnsi="Calibri" w:cs="Calibri"/>
          <w:b/>
          <w:noProof/>
          <w:color w:val="59A984"/>
          <w:sz w:val="160"/>
          <w:szCs w:val="160"/>
          <w:rtl/>
          <w:lang w:val="he-IL"/>
        </w:rPr>
        <w:drawing>
          <wp:anchor distT="0" distB="0" distL="114300" distR="114300" simplePos="0" relativeHeight="251670528" behindDoc="1" locked="0" layoutInCell="1" allowOverlap="1" wp14:anchorId="3252CF3A" wp14:editId="6D3B87EA">
            <wp:simplePos x="0" y="0"/>
            <wp:positionH relativeFrom="column">
              <wp:posOffset>-8906510</wp:posOffset>
            </wp:positionH>
            <wp:positionV relativeFrom="paragraph">
              <wp:posOffset>2713990</wp:posOffset>
            </wp:positionV>
            <wp:extent cx="7573645" cy="5026660"/>
            <wp:effectExtent l="0" t="0" r="0" b="2540"/>
            <wp:wrapNone/>
            <wp:docPr id="129275042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0427" name="תמונה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0E27" w14:textId="77777777" w:rsidR="00C40F5E" w:rsidRPr="00E34FE2" w:rsidRDefault="00C40F5E" w:rsidP="00D234F0">
      <w:pPr>
        <w:rPr>
          <w:rFonts w:asciiTheme="majorHAnsi" w:hAnsiTheme="majorHAnsi" w:cstheme="majorHAnsi"/>
          <w:b/>
          <w:color w:val="7A4363"/>
          <w:sz w:val="22"/>
          <w:szCs w:val="22"/>
        </w:rPr>
        <w:sectPr w:rsidR="00C40F5E" w:rsidRPr="00E34FE2" w:rsidSect="006B2431">
          <w:pgSz w:w="11906" w:h="16838"/>
          <w:pgMar w:top="1440" w:right="1800" w:bottom="961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3"/>
        <w:bidiVisual/>
        <w:tblW w:w="4194" w:type="dxa"/>
        <w:tblLayout w:type="fixed"/>
        <w:tblLook w:val="0600" w:firstRow="0" w:lastRow="0" w:firstColumn="0" w:lastColumn="0" w:noHBand="1" w:noVBand="1"/>
      </w:tblPr>
      <w:tblGrid>
        <w:gridCol w:w="1303"/>
        <w:gridCol w:w="2891"/>
      </w:tblGrid>
      <w:tr w:rsidR="00E34FE2" w:rsidRPr="00E34FE2" w14:paraId="13C1BCE3" w14:textId="77777777" w:rsidTr="008E5F5F">
        <w:trPr>
          <w:trHeight w:val="500"/>
        </w:trPr>
        <w:tc>
          <w:tcPr>
            <w:tcW w:w="1303" w:type="dxa"/>
          </w:tcPr>
          <w:p w14:paraId="784A0CE5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08:30</w:t>
            </w:r>
          </w:p>
        </w:tc>
        <w:tc>
          <w:tcPr>
            <w:tcW w:w="2891" w:type="dxa"/>
          </w:tcPr>
          <w:p w14:paraId="4BDDB6FC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התכנסות</w:t>
            </w:r>
          </w:p>
        </w:tc>
      </w:tr>
      <w:tr w:rsidR="00E34FE2" w:rsidRPr="00E34FE2" w14:paraId="159A5DDD" w14:textId="77777777" w:rsidTr="008E5F5F">
        <w:trPr>
          <w:trHeight w:val="915"/>
        </w:trPr>
        <w:tc>
          <w:tcPr>
            <w:tcW w:w="1303" w:type="dxa"/>
          </w:tcPr>
          <w:p w14:paraId="0A78140E" w14:textId="486F2ADE" w:rsidR="00C40F5E" w:rsidRPr="00E34FE2" w:rsidRDefault="00E34FE2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 w:hint="cs"/>
                <w:b/>
                <w:bCs/>
                <w:color w:val="7A4363"/>
                <w:sz w:val="22"/>
                <w:szCs w:val="22"/>
                <w:rtl/>
              </w:rPr>
              <w:t>09:00</w:t>
            </w:r>
          </w:p>
        </w:tc>
        <w:tc>
          <w:tcPr>
            <w:tcW w:w="2891" w:type="dxa"/>
          </w:tcPr>
          <w:p w14:paraId="3BA60A6B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דברי ברכה</w:t>
            </w:r>
          </w:p>
          <w:p w14:paraId="6BEA8096" w14:textId="77777777" w:rsidR="00C40F5E" w:rsidRPr="00E34FE2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אשר כהן</w:t>
            </w:r>
          </w:p>
          <w:p w14:paraId="1E53F2E8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E34FE2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נשיא האוניברסיטה העברית בירושלים</w:t>
            </w:r>
          </w:p>
        </w:tc>
      </w:tr>
      <w:tr w:rsidR="00E34FE2" w:rsidRPr="00E34FE2" w14:paraId="51476CE4" w14:textId="77777777" w:rsidTr="008E5F5F">
        <w:trPr>
          <w:trHeight w:val="90"/>
        </w:trPr>
        <w:tc>
          <w:tcPr>
            <w:tcW w:w="1303" w:type="dxa"/>
          </w:tcPr>
          <w:p w14:paraId="5E0FA7DF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</w:p>
        </w:tc>
        <w:tc>
          <w:tcPr>
            <w:tcW w:w="2891" w:type="dxa"/>
          </w:tcPr>
          <w:p w14:paraId="30F5581E" w14:textId="77777777" w:rsid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</w:pPr>
            <w:r w:rsidRPr="00E34FE2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יעל מישאל</w:t>
            </w:r>
          </w:p>
          <w:p w14:paraId="5DF669D8" w14:textId="4F4246C5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E34FE2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ראש מרכז הקיימות של האוניברסיטה העברית בירושלים</w:t>
            </w:r>
          </w:p>
        </w:tc>
      </w:tr>
      <w:tr w:rsidR="00E34FE2" w:rsidRPr="00E34FE2" w14:paraId="52BBB7C1" w14:textId="77777777" w:rsidTr="008E5F5F">
        <w:trPr>
          <w:trHeight w:val="585"/>
        </w:trPr>
        <w:tc>
          <w:tcPr>
            <w:tcW w:w="1303" w:type="dxa"/>
          </w:tcPr>
          <w:p w14:paraId="3C295679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09:15</w:t>
            </w:r>
          </w:p>
        </w:tc>
        <w:tc>
          <w:tcPr>
            <w:tcW w:w="2891" w:type="dxa"/>
          </w:tcPr>
          <w:p w14:paraId="7795F051" w14:textId="47E49B82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מרכז חדשנות בחקר מזון של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  <w:t>HUJ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עדו ברסלבסקי</w:t>
            </w:r>
          </w:p>
          <w:p w14:paraId="1185687D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המכון לביוכימיה, מדעי המזון והתזונה, באוניברסיטה העברית; שותף מייסד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SavorEat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 הדפסת מזון בתלת מימד</w:t>
            </w:r>
          </w:p>
          <w:p w14:paraId="2F90D1DF" w14:textId="77777777" w:rsid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פודטק, בטחון מזון והדרך למובילות ישראלית</w:t>
            </w:r>
          </w:p>
          <w:p w14:paraId="4E3141F2" w14:textId="781B2CA2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7B39C680" w14:textId="77777777" w:rsidTr="008E5F5F">
        <w:tc>
          <w:tcPr>
            <w:tcW w:w="1303" w:type="dxa"/>
          </w:tcPr>
          <w:p w14:paraId="068554F6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09:20</w:t>
            </w:r>
          </w:p>
        </w:tc>
        <w:tc>
          <w:tcPr>
            <w:tcW w:w="2891" w:type="dxa"/>
          </w:tcPr>
          <w:p w14:paraId="26B62030" w14:textId="77777777" w:rsidR="008E5F5F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ניר גולדשטיין</w:t>
            </w:r>
          </w:p>
          <w:p w14:paraId="08270BA0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מנכ"ל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 xml:space="preserve">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GFI ISRAEL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 </w:t>
            </w:r>
          </w:p>
          <w:p w14:paraId="12E52143" w14:textId="33FD9386" w:rsidR="008E5F5F" w:rsidRPr="00E34FE2" w:rsidRDefault="008E5F5F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</w:p>
        </w:tc>
      </w:tr>
      <w:tr w:rsidR="00E34FE2" w:rsidRPr="00E34FE2" w14:paraId="35D2DB8B" w14:textId="77777777" w:rsidTr="008E5F5F">
        <w:trPr>
          <w:trHeight w:val="770"/>
        </w:trPr>
        <w:tc>
          <w:tcPr>
            <w:tcW w:w="1303" w:type="dxa"/>
          </w:tcPr>
          <w:p w14:paraId="7281216C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09:25</w:t>
            </w:r>
          </w:p>
        </w:tc>
        <w:tc>
          <w:tcPr>
            <w:tcW w:w="2891" w:type="dxa"/>
          </w:tcPr>
          <w:p w14:paraId="5EEC0F10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החשיבות של מרכז מחקר ביצירת מערכת מזון ברת קיימא</w:t>
            </w:r>
          </w:p>
          <w:p w14:paraId="218C04B1" w14:textId="77777777" w:rsidR="008E5F5F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ליז ספכט</w:t>
            </w:r>
          </w:p>
          <w:p w14:paraId="5810BFEF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סגנית נשיא לטכנולוגיה,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GFI ISRAEL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 </w:t>
            </w:r>
          </w:p>
          <w:p w14:paraId="210AC922" w14:textId="71F6BBB5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381A590B" w14:textId="77777777" w:rsidTr="008E5F5F">
        <w:trPr>
          <w:trHeight w:val="120"/>
        </w:trPr>
        <w:tc>
          <w:tcPr>
            <w:tcW w:w="1303" w:type="dxa"/>
          </w:tcPr>
          <w:p w14:paraId="753D3431" w14:textId="18A763B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 xml:space="preserve"> 09:40</w:t>
            </w:r>
          </w:p>
        </w:tc>
        <w:tc>
          <w:tcPr>
            <w:tcW w:w="2891" w:type="dxa"/>
          </w:tcPr>
          <w:p w14:paraId="7CCDBCBC" w14:textId="0D36F1E4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חקלאות תאית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ראשת מושב: </w:t>
            </w:r>
          </w:p>
          <w:p w14:paraId="523DD663" w14:textId="77777777" w:rsidR="008E5F5F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ד"ר מיכל הלפרט</w:t>
            </w:r>
          </w:p>
          <w:p w14:paraId="7BCE658A" w14:textId="29567693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מנהלת קשרי אקדמיה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GFI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 </w:t>
            </w:r>
          </w:p>
        </w:tc>
      </w:tr>
      <w:tr w:rsidR="00E34FE2" w:rsidRPr="00E34FE2" w14:paraId="135322CC" w14:textId="77777777" w:rsidTr="008E5F5F">
        <w:tc>
          <w:tcPr>
            <w:tcW w:w="1303" w:type="dxa"/>
          </w:tcPr>
          <w:p w14:paraId="65D6C2DA" w14:textId="0AED03DD" w:rsidR="00C40F5E" w:rsidRPr="00E34FE2" w:rsidRDefault="00C40F5E" w:rsidP="008E5F5F">
            <w:pPr>
              <w:tabs>
                <w:tab w:val="right" w:pos="1359"/>
              </w:tabs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</w:p>
        </w:tc>
        <w:tc>
          <w:tcPr>
            <w:tcW w:w="2891" w:type="dxa"/>
          </w:tcPr>
          <w:p w14:paraId="7AFE0673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שבירת מחסום העלויות של בשר מתורבת</w:t>
            </w:r>
          </w:p>
          <w:p w14:paraId="7E4A6122" w14:textId="750FB160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קובי נחמיאס</w:t>
            </w:r>
          </w:p>
          <w:p w14:paraId="3B9FFD3F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המחלקה לביו-הנדסה באוניברסיטה העברית; מייסד חברת פיוצ'ר מיט</w:t>
            </w:r>
          </w:p>
          <w:p w14:paraId="067D6332" w14:textId="77777777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75C70C05" w14:textId="77777777" w:rsidTr="008E5F5F">
        <w:tc>
          <w:tcPr>
            <w:tcW w:w="1303" w:type="dxa"/>
          </w:tcPr>
          <w:p w14:paraId="776AB756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09:55</w:t>
            </w:r>
          </w:p>
        </w:tc>
        <w:tc>
          <w:tcPr>
            <w:tcW w:w="2891" w:type="dxa"/>
          </w:tcPr>
          <w:p w14:paraId="40E3604D" w14:textId="77777777" w:rsidR="008E5F5F" w:rsidRPr="008E5F5F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איך לאכול את הפרה ולהשאיר אותה שלמה-שימוש בתאי גזע מפרה לחקלאות</w:t>
            </w:r>
          </w:p>
          <w:p w14:paraId="31B9A279" w14:textId="7032E2F4" w:rsidR="008E5F5F" w:rsidRPr="008E5F5F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תאית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ד"ר שרון אליצור-שלזינגר</w:t>
            </w:r>
          </w:p>
          <w:p w14:paraId="0CD67407" w14:textId="77777777" w:rsidR="00C40F5E" w:rsidRDefault="00C40F5E" w:rsidP="008E5F5F">
            <w:pPr>
              <w:ind w:right="-110"/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המחלקה למדעי בעלי החיים באוניברסיטה העברית</w:t>
            </w:r>
          </w:p>
          <w:p w14:paraId="1E13B9AE" w14:textId="2DBC73F7" w:rsidR="008E5F5F" w:rsidRPr="008E5F5F" w:rsidRDefault="008E5F5F" w:rsidP="008E5F5F">
            <w:pPr>
              <w:ind w:right="-110"/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4A05DFB2" w14:textId="77777777" w:rsidTr="008E5F5F">
        <w:trPr>
          <w:trHeight w:val="1040"/>
        </w:trPr>
        <w:tc>
          <w:tcPr>
            <w:tcW w:w="1303" w:type="dxa"/>
          </w:tcPr>
          <w:p w14:paraId="7025046A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10:10</w:t>
            </w:r>
          </w:p>
        </w:tc>
        <w:tc>
          <w:tcPr>
            <w:tcW w:w="2891" w:type="dxa"/>
          </w:tcPr>
          <w:p w14:paraId="16B8A092" w14:textId="2AE0380B" w:rsidR="008E5F5F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תרביות רקמה תלת ממדיות חוץ גופיות לצרכי תזונה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עפרה בני</w:t>
            </w:r>
          </w:p>
          <w:p w14:paraId="18BDF252" w14:textId="38184916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בית הספר לרוקחות באוניברסיטה העברית</w:t>
            </w:r>
          </w:p>
        </w:tc>
      </w:tr>
      <w:tr w:rsidR="00E34FE2" w:rsidRPr="00E34FE2" w14:paraId="1E889969" w14:textId="77777777" w:rsidTr="008E5F5F">
        <w:trPr>
          <w:trHeight w:val="690"/>
        </w:trPr>
        <w:tc>
          <w:tcPr>
            <w:tcW w:w="1303" w:type="dxa"/>
          </w:tcPr>
          <w:p w14:paraId="5E639A6F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10:25</w:t>
            </w:r>
          </w:p>
        </w:tc>
        <w:tc>
          <w:tcPr>
            <w:tcW w:w="2891" w:type="dxa"/>
          </w:tcPr>
          <w:p w14:paraId="64E83B72" w14:textId="7471EED3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האוקיינוס הכחול החדש של תעשיית הפודטק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ברטה לבבי-סיון</w:t>
            </w:r>
          </w:p>
          <w:p w14:paraId="5CC8AB08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המחלקה למדעי בעלי חיים באוניברסיטה העברית; מייסדת-שותפה של חברת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Sea2Cell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 </w:t>
            </w:r>
          </w:p>
          <w:p w14:paraId="3C3D80F2" w14:textId="77777777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7CDFECAE" w14:textId="77777777" w:rsidTr="008E5F5F">
        <w:trPr>
          <w:trHeight w:val="500"/>
        </w:trPr>
        <w:tc>
          <w:tcPr>
            <w:tcW w:w="1303" w:type="dxa"/>
          </w:tcPr>
          <w:p w14:paraId="79720E48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10:40</w:t>
            </w:r>
          </w:p>
        </w:tc>
        <w:tc>
          <w:tcPr>
            <w:tcW w:w="2891" w:type="dxa"/>
          </w:tcPr>
          <w:p w14:paraId="279AE8C1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דיון פתוח</w:t>
            </w:r>
          </w:p>
        </w:tc>
      </w:tr>
      <w:tr w:rsidR="00E34FE2" w:rsidRPr="00E34FE2" w14:paraId="093AC715" w14:textId="77777777" w:rsidTr="008E5F5F">
        <w:trPr>
          <w:trHeight w:val="485"/>
        </w:trPr>
        <w:tc>
          <w:tcPr>
            <w:tcW w:w="1303" w:type="dxa"/>
          </w:tcPr>
          <w:p w14:paraId="3587D4BC" w14:textId="6BCC535F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10:45</w:t>
            </w:r>
          </w:p>
        </w:tc>
        <w:tc>
          <w:tcPr>
            <w:tcW w:w="2891" w:type="dxa"/>
          </w:tcPr>
          <w:p w14:paraId="36F8FE26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הפסקת קפה  </w:t>
            </w:r>
          </w:p>
        </w:tc>
      </w:tr>
      <w:tr w:rsidR="00E34FE2" w:rsidRPr="00E34FE2" w14:paraId="4F1E43C6" w14:textId="77777777" w:rsidTr="008E5F5F">
        <w:tc>
          <w:tcPr>
            <w:tcW w:w="1303" w:type="dxa"/>
          </w:tcPr>
          <w:p w14:paraId="2EF42AD9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 xml:space="preserve"> </w:t>
            </w:r>
          </w:p>
          <w:p w14:paraId="681CA5D7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11:10</w:t>
            </w:r>
          </w:p>
        </w:tc>
        <w:tc>
          <w:tcPr>
            <w:tcW w:w="2891" w:type="dxa"/>
          </w:tcPr>
          <w:p w14:paraId="1D985CF4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</w:pPr>
          </w:p>
          <w:p w14:paraId="63E5EE1B" w14:textId="77777777" w:rsidR="008E5F5F" w:rsidRDefault="008E5F5F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חלבונים מהצומח וחקלאות מדייקת </w:t>
            </w:r>
            <w:r w:rsidRP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: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מבוא לחלבונים מן הצומח</w:t>
            </w:r>
            <w:r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</w:t>
            </w:r>
            <w:r w:rsidR="00C40F5E"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 xml:space="preserve">ראש מושב: </w:t>
            </w:r>
          </w:p>
          <w:p w14:paraId="7932BB94" w14:textId="06EC713C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רם רייפן</w:t>
            </w:r>
          </w:p>
          <w:p w14:paraId="627DC9B4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המכון לביוכימיה, מדעי המזון ותזונה באוניברסיטה העברית; מייסד חברת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ChickP</w:t>
            </w:r>
          </w:p>
          <w:p w14:paraId="2A530CC9" w14:textId="77777777" w:rsidR="0084137B" w:rsidRPr="008E5F5F" w:rsidRDefault="0084137B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2E7C4A2D" w14:textId="77777777" w:rsidTr="008E5F5F">
        <w:trPr>
          <w:trHeight w:val="914"/>
        </w:trPr>
        <w:tc>
          <w:tcPr>
            <w:tcW w:w="1303" w:type="dxa"/>
          </w:tcPr>
          <w:p w14:paraId="571AEB14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11:15 </w:t>
            </w:r>
          </w:p>
        </w:tc>
        <w:tc>
          <w:tcPr>
            <w:tcW w:w="2891" w:type="dxa"/>
          </w:tcPr>
          <w:p w14:paraId="3A4A5803" w14:textId="77777777" w:rsid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עידן הצמח; חומרי העתיד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עודד שוסיוב</w:t>
            </w:r>
            <w:r w:rsidR="008E5F5F">
              <w:rPr>
                <w:rFonts w:ascii="Calibri Light" w:hAnsi="Calibri Light" w:cs="Calibri Light" w:hint="cs"/>
                <w:color w:val="7A4363"/>
                <w:sz w:val="22"/>
                <w:szCs w:val="22"/>
                <w:rtl/>
              </w:rPr>
              <w:t xml:space="preserve"> </w:t>
            </w:r>
          </w:p>
          <w:p w14:paraId="67DCA59C" w14:textId="77777777" w:rsidR="00C40F5E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המכון למדעי הצמח וגנטיקה בחקלאות באוניברסיטה העברית, מייסד: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CollPlant , Melodea SavorEat, BioBetter</w:t>
            </w:r>
          </w:p>
          <w:p w14:paraId="656D55AA" w14:textId="21403E2F" w:rsidR="008E5F5F" w:rsidRPr="008E5F5F" w:rsidRDefault="008E5F5F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</w:p>
        </w:tc>
      </w:tr>
      <w:tr w:rsidR="00E34FE2" w:rsidRPr="00E34FE2" w14:paraId="1748B199" w14:textId="77777777" w:rsidTr="008E5F5F">
        <w:trPr>
          <w:trHeight w:val="1276"/>
        </w:trPr>
        <w:tc>
          <w:tcPr>
            <w:tcW w:w="1303" w:type="dxa"/>
          </w:tcPr>
          <w:p w14:paraId="71367E01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lastRenderedPageBreak/>
              <w:t>11:30</w:t>
            </w:r>
          </w:p>
        </w:tc>
        <w:tc>
          <w:tcPr>
            <w:tcW w:w="2891" w:type="dxa"/>
          </w:tcPr>
          <w:p w14:paraId="03A70510" w14:textId="282B9FCC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מסע בקפסולת השומשום</w:t>
            </w:r>
            <w:r w:rsidR="008E5F5F" w:rsidRP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צבי פלג</w:t>
            </w:r>
          </w:p>
          <w:p w14:paraId="3979F8C0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למדעי הצמח וגנטיקה בחקלאות באוניברסיטה העברית</w:t>
            </w:r>
          </w:p>
        </w:tc>
      </w:tr>
      <w:tr w:rsidR="00E34FE2" w:rsidRPr="00E34FE2" w14:paraId="522DE75B" w14:textId="77777777" w:rsidTr="008E5F5F">
        <w:trPr>
          <w:trHeight w:val="390"/>
        </w:trPr>
        <w:tc>
          <w:tcPr>
            <w:tcW w:w="1303" w:type="dxa"/>
          </w:tcPr>
          <w:p w14:paraId="5AD1F7DF" w14:textId="5AFC4933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11:45</w:t>
            </w:r>
          </w:p>
        </w:tc>
        <w:tc>
          <w:tcPr>
            <w:tcW w:w="2891" w:type="dxa"/>
          </w:tcPr>
          <w:p w14:paraId="77A2B953" w14:textId="60DE7574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האם ניתן להעריך את הבלתי נראה? הערכת תכונות צמח מהחלל, האוויר והקרקע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ד"ר איתי הרמן</w:t>
            </w:r>
          </w:p>
          <w:p w14:paraId="38ACA475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למדעי הצמח וגנטיקה בחקלאות, באוניברסיטה העברית</w:t>
            </w:r>
          </w:p>
        </w:tc>
      </w:tr>
      <w:tr w:rsidR="00E34FE2" w:rsidRPr="00E34FE2" w14:paraId="6ABD5F42" w14:textId="77777777" w:rsidTr="008E5F5F">
        <w:trPr>
          <w:trHeight w:val="585"/>
        </w:trPr>
        <w:tc>
          <w:tcPr>
            <w:tcW w:w="1303" w:type="dxa"/>
          </w:tcPr>
          <w:p w14:paraId="46117981" w14:textId="62CE4212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12:00</w:t>
            </w:r>
          </w:p>
        </w:tc>
        <w:tc>
          <w:tcPr>
            <w:tcW w:w="2891" w:type="dxa"/>
          </w:tcPr>
          <w:p w14:paraId="707122C3" w14:textId="0005EADC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העשור של בינה מלאכותית בחקלאות?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</w:rPr>
              <w:t xml:space="preserve">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פרופ׳ מתן גביש</w:t>
            </w:r>
          </w:p>
          <w:p w14:paraId="37FDD070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ביה״ס להנדסה ולמדעי המחשב ע״ש רחל וסלים בנין, האוניברסיטה העברית; מייסד-שותף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iSURF - Israel Singapore Urban Farm</w:t>
            </w:r>
          </w:p>
          <w:p w14:paraId="3F4F92BE" w14:textId="77777777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2C1DBA7B" w14:textId="77777777" w:rsidTr="008E5F5F">
        <w:trPr>
          <w:trHeight w:val="485"/>
        </w:trPr>
        <w:tc>
          <w:tcPr>
            <w:tcW w:w="1303" w:type="dxa"/>
          </w:tcPr>
          <w:p w14:paraId="7DFC57D1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12:15</w:t>
            </w:r>
          </w:p>
        </w:tc>
        <w:tc>
          <w:tcPr>
            <w:tcW w:w="2891" w:type="dxa"/>
          </w:tcPr>
          <w:p w14:paraId="54C1DBE5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דיון פתוח</w:t>
            </w:r>
          </w:p>
        </w:tc>
      </w:tr>
      <w:tr w:rsidR="00E34FE2" w:rsidRPr="00E34FE2" w14:paraId="3479FEF9" w14:textId="77777777" w:rsidTr="008E5F5F">
        <w:trPr>
          <w:trHeight w:val="695"/>
        </w:trPr>
        <w:tc>
          <w:tcPr>
            <w:tcW w:w="1303" w:type="dxa"/>
          </w:tcPr>
          <w:p w14:paraId="0B87D5CE" w14:textId="68A9353A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12:25</w:t>
            </w:r>
          </w:p>
        </w:tc>
        <w:tc>
          <w:tcPr>
            <w:tcW w:w="2891" w:type="dxa"/>
          </w:tcPr>
          <w:p w14:paraId="7522007F" w14:textId="3511A78A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הפסקת </w:t>
            </w:r>
            <w:r w:rsidR="0084137B" w:rsidRP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>צהרים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 ותצוגת חברות סטארט אפ</w:t>
            </w:r>
          </w:p>
        </w:tc>
      </w:tr>
      <w:tr w:rsidR="00E34FE2" w:rsidRPr="00E34FE2" w14:paraId="5E7F29D6" w14:textId="77777777" w:rsidTr="008E5F5F">
        <w:trPr>
          <w:trHeight w:val="851"/>
        </w:trPr>
        <w:tc>
          <w:tcPr>
            <w:tcW w:w="1303" w:type="dxa"/>
          </w:tcPr>
          <w:p w14:paraId="47377398" w14:textId="483EFC11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13:30</w:t>
            </w:r>
          </w:p>
          <w:p w14:paraId="355A5F98" w14:textId="1DD86398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  <w:highlight w:val="white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2891" w:type="dxa"/>
          </w:tcPr>
          <w:p w14:paraId="39BF9602" w14:textId="734EA4EB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פאנל: ישראל כמעצמת פודטק</w:t>
            </w:r>
          </w:p>
          <w:p w14:paraId="05EA94FC" w14:textId="6755CD3A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ד"ר איליה </w:t>
            </w:r>
            <w:proofErr w:type="spellStart"/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פיטל</w:t>
            </w:r>
            <w:proofErr w:type="spellEnd"/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</w:rPr>
              <w:t>,</w:t>
            </w:r>
          </w:p>
          <w:p w14:paraId="3A87C677" w14:textId="295314B8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סגן נשיא לפיתוח עסקי, אגטק, פודטק, וטרינריה ומדעי הסביבה, חברת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 xml:space="preserve">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יישום</w:t>
            </w:r>
          </w:p>
          <w:p w14:paraId="05D59043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ד"ר נועה מטרסו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,</w:t>
            </w:r>
          </w:p>
          <w:p w14:paraId="6FEBCA6D" w14:textId="27E27875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ראש אגף אקדמיה</w:t>
            </w:r>
            <w:r w:rsidR="008E5F5F" w:rsidRPr="008E5F5F">
              <w:rPr>
                <w:rFonts w:ascii="Calibri Light" w:hAnsi="Calibri Light" w:cs="Calibri Light" w:hint="cs"/>
                <w:color w:val="7A4363"/>
                <w:sz w:val="18"/>
                <w:szCs w:val="18"/>
                <w:rtl/>
              </w:rPr>
              <w:t xml:space="preserve">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זירת תשתית טכנולוגית, רשות החדשנות </w:t>
            </w:r>
          </w:p>
          <w:p w14:paraId="43C1AC0A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יונתן ברגר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 xml:space="preserve">,   </w:t>
            </w:r>
          </w:p>
          <w:p w14:paraId="111EF115" w14:textId="13708885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מנהל חממת הפוד-טק של שטראוס –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The Kitchen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 </w:t>
            </w:r>
          </w:p>
          <w:p w14:paraId="6B137E14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שי כהן,  </w:t>
            </w:r>
          </w:p>
          <w:p w14:paraId="479B043C" w14:textId="1FAB4B88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מנהל החדשנות הקונצרני בתנובה  </w:t>
            </w:r>
          </w:p>
          <w:p w14:paraId="20FE52C2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גופנה ליס-רובין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  <w:t>,</w:t>
            </w:r>
          </w:p>
          <w:p w14:paraId="05139279" w14:textId="3633E2BE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 xml:space="preserve">מנהלת 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</w:rPr>
              <w:t>Open Innovation-Israel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, אסם-נסטלה</w:t>
            </w:r>
          </w:p>
          <w:p w14:paraId="5AE6D10C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  <w:highlight w:val="white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מנחה: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highlight w:val="white"/>
                <w:rtl/>
              </w:rPr>
              <w:t>ד"ר אמנון דקל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highlight w:val="white"/>
                <w:rtl/>
              </w:rPr>
              <w:t>,</w:t>
            </w:r>
          </w:p>
          <w:p w14:paraId="7E560FD3" w14:textId="77777777" w:rsid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highlight w:val="white"/>
                <w:rtl/>
              </w:rPr>
              <w:t>מרכז החדשנות של האוניברסיטה העברית</w:t>
            </w: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highlight w:val="white"/>
              </w:rPr>
              <w:t xml:space="preserve"> </w:t>
            </w:r>
          </w:p>
          <w:p w14:paraId="52108305" w14:textId="136BC26C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67D08B2F" w14:textId="77777777" w:rsidTr="008E5F5F">
        <w:trPr>
          <w:trHeight w:val="1132"/>
        </w:trPr>
        <w:tc>
          <w:tcPr>
            <w:tcW w:w="1303" w:type="dxa"/>
          </w:tcPr>
          <w:p w14:paraId="4F74DA79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14:15</w:t>
            </w:r>
          </w:p>
          <w:p w14:paraId="50EE24BB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 xml:space="preserve"> </w:t>
            </w:r>
          </w:p>
        </w:tc>
        <w:tc>
          <w:tcPr>
            <w:tcW w:w="2891" w:type="dxa"/>
          </w:tcPr>
          <w:p w14:paraId="40921147" w14:textId="7F8E5C60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מהמעבדה לצלחת</w:t>
            </w: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 xml:space="preserve">  ראש מושב:  </w:t>
            </w:r>
          </w:p>
          <w:p w14:paraId="3EAD980D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ד"ר אביהוא יונה</w:t>
            </w:r>
          </w:p>
          <w:p w14:paraId="24AEFA99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E34FE2" w:rsidRPr="00E34FE2" w14:paraId="21A7A5C4" w14:textId="77777777" w:rsidTr="008E5F5F">
        <w:trPr>
          <w:trHeight w:val="150"/>
        </w:trPr>
        <w:tc>
          <w:tcPr>
            <w:tcW w:w="1303" w:type="dxa"/>
          </w:tcPr>
          <w:p w14:paraId="46786E7A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14:15</w:t>
            </w:r>
          </w:p>
        </w:tc>
        <w:tc>
          <w:tcPr>
            <w:tcW w:w="2891" w:type="dxa"/>
          </w:tcPr>
          <w:p w14:paraId="15332773" w14:textId="7777777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מר, מתוק ומה חושבים הצרכנים</w:t>
            </w:r>
          </w:p>
          <w:p w14:paraId="667D142F" w14:textId="68B31F24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 xml:space="preserve">פרופ' 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מאשה ניב</w:t>
            </w:r>
          </w:p>
          <w:p w14:paraId="677C2BC2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E34FE2" w:rsidRPr="00E34FE2" w14:paraId="26D7ACF8" w14:textId="77777777" w:rsidTr="008E5F5F">
        <w:trPr>
          <w:trHeight w:val="60"/>
        </w:trPr>
        <w:tc>
          <w:tcPr>
            <w:tcW w:w="1303" w:type="dxa"/>
          </w:tcPr>
          <w:p w14:paraId="378F2672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14:30</w:t>
            </w:r>
          </w:p>
        </w:tc>
        <w:tc>
          <w:tcPr>
            <w:tcW w:w="2891" w:type="dxa"/>
          </w:tcPr>
          <w:p w14:paraId="0F47D3C3" w14:textId="442A4B10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מערכות חדשות למניעת חמצון וזיהום בקטריאלי במזון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אורן תירוש</w:t>
            </w:r>
          </w:p>
          <w:p w14:paraId="51939C15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מנהל המכון לביוכימיה מדעי המזון והתזונה באוניברסיטה העברית</w:t>
            </w:r>
          </w:p>
        </w:tc>
      </w:tr>
      <w:tr w:rsidR="00E34FE2" w:rsidRPr="00E34FE2" w14:paraId="607F0D3A" w14:textId="77777777" w:rsidTr="008E5F5F">
        <w:tc>
          <w:tcPr>
            <w:tcW w:w="1303" w:type="dxa"/>
          </w:tcPr>
          <w:p w14:paraId="3B1369AE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14:45</w:t>
            </w:r>
          </w:p>
        </w:tc>
        <w:tc>
          <w:tcPr>
            <w:tcW w:w="2891" w:type="dxa"/>
          </w:tcPr>
          <w:p w14:paraId="4C379900" w14:textId="5F4EE17D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פיתוח חומרים משמרים חדשניים יעילים ובטוחים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צבי חיוקה</w:t>
            </w:r>
          </w:p>
          <w:p w14:paraId="0BF5670D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E34FE2" w:rsidRPr="00E34FE2" w14:paraId="2A1E7B2E" w14:textId="77777777" w:rsidTr="008E5F5F">
        <w:trPr>
          <w:trHeight w:val="345"/>
        </w:trPr>
        <w:tc>
          <w:tcPr>
            <w:tcW w:w="1303" w:type="dxa"/>
          </w:tcPr>
          <w:p w14:paraId="052B4A0F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15:00</w:t>
            </w:r>
          </w:p>
        </w:tc>
        <w:tc>
          <w:tcPr>
            <w:tcW w:w="2891" w:type="dxa"/>
          </w:tcPr>
          <w:p w14:paraId="6054CED9" w14:textId="1DDD8EA3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יתרונות וחדשנות בשימוש בעלי מורינגה אולאיפרה, ״העץ הקסום״</w:t>
            </w:r>
            <w:r w:rsid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 |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זהר כרם</w:t>
            </w:r>
          </w:p>
          <w:p w14:paraId="7502A9DF" w14:textId="77777777" w:rsidR="00C40F5E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לביוכימיה, מדעי המזון ותזונה באוניברסיטה העברית</w:t>
            </w:r>
          </w:p>
          <w:p w14:paraId="309047C7" w14:textId="77777777" w:rsidR="008E5F5F" w:rsidRPr="008E5F5F" w:rsidRDefault="008E5F5F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</w:p>
        </w:tc>
      </w:tr>
      <w:tr w:rsidR="00E34FE2" w:rsidRPr="00E34FE2" w14:paraId="70F70A49" w14:textId="77777777" w:rsidTr="008E5F5F">
        <w:trPr>
          <w:trHeight w:val="500"/>
        </w:trPr>
        <w:tc>
          <w:tcPr>
            <w:tcW w:w="1303" w:type="dxa"/>
          </w:tcPr>
          <w:p w14:paraId="6E685E0A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15:15</w:t>
            </w:r>
          </w:p>
        </w:tc>
        <w:tc>
          <w:tcPr>
            <w:tcW w:w="2891" w:type="dxa"/>
          </w:tcPr>
          <w:p w14:paraId="34EC86AA" w14:textId="77777777" w:rsidR="00C40F5E" w:rsidRPr="00E34FE2" w:rsidRDefault="00C40F5E" w:rsidP="008E5F5F">
            <w:pPr>
              <w:rPr>
                <w:rFonts w:ascii="Calibri Light" w:hAnsi="Calibri Light" w:cs="Calibri Light"/>
                <w:color w:val="7A4363"/>
                <w:sz w:val="22"/>
                <w:szCs w:val="22"/>
              </w:rPr>
            </w:pPr>
            <w:r w:rsidRPr="00E34FE2">
              <w:rPr>
                <w:rFonts w:ascii="Calibri Light" w:hAnsi="Calibri Light" w:cs="Calibri Light"/>
                <w:color w:val="7A4363"/>
                <w:sz w:val="22"/>
                <w:szCs w:val="22"/>
                <w:rtl/>
              </w:rPr>
              <w:t>דיון פתוח</w:t>
            </w:r>
          </w:p>
        </w:tc>
      </w:tr>
      <w:tr w:rsidR="00E34FE2" w:rsidRPr="00E34FE2" w14:paraId="1B21BD48" w14:textId="77777777" w:rsidTr="008E5F5F">
        <w:trPr>
          <w:trHeight w:val="315"/>
        </w:trPr>
        <w:tc>
          <w:tcPr>
            <w:tcW w:w="1303" w:type="dxa"/>
          </w:tcPr>
          <w:p w14:paraId="50528D40" w14:textId="77777777" w:rsidR="00C40F5E" w:rsidRPr="00E34FE2" w:rsidRDefault="00C40F5E" w:rsidP="008E5F5F">
            <w:pPr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</w:pPr>
            <w:r w:rsidRPr="00E34FE2">
              <w:rPr>
                <w:rFonts w:ascii="Calibri" w:hAnsi="Calibri" w:cs="Calibri"/>
                <w:b/>
                <w:bCs/>
                <w:color w:val="7A4363"/>
                <w:sz w:val="22"/>
                <w:szCs w:val="22"/>
              </w:rPr>
              <w:t>15:25</w:t>
            </w:r>
          </w:p>
        </w:tc>
        <w:tc>
          <w:tcPr>
            <w:tcW w:w="2891" w:type="dxa"/>
          </w:tcPr>
          <w:p w14:paraId="7FF4E2D9" w14:textId="53A5BCE7" w:rsidR="00C40F5E" w:rsidRPr="008E5F5F" w:rsidRDefault="00C40F5E" w:rsidP="008E5F5F">
            <w:pPr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</w:rPr>
            </w:pP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דברי סיום</w:t>
            </w:r>
            <w:r w:rsidR="008E5F5F" w:rsidRPr="008E5F5F">
              <w:rPr>
                <w:rFonts w:ascii="Calibri Light" w:hAnsi="Calibri Light" w:cs="Calibri Light" w:hint="cs"/>
                <w:b/>
                <w:bCs/>
                <w:color w:val="7A4363"/>
                <w:sz w:val="22"/>
                <w:szCs w:val="22"/>
                <w:rtl/>
              </w:rPr>
              <w:t xml:space="preserve">: </w:t>
            </w:r>
            <w:r w:rsidRPr="008E5F5F">
              <w:rPr>
                <w:rFonts w:ascii="Calibri Light" w:hAnsi="Calibri Light" w:cs="Calibri Light"/>
                <w:b/>
                <w:bCs/>
                <w:color w:val="7A4363"/>
                <w:sz w:val="22"/>
                <w:szCs w:val="22"/>
                <w:rtl/>
              </w:rPr>
              <w:t>פרופ' עדו ברסלבסקי</w:t>
            </w:r>
          </w:p>
          <w:p w14:paraId="70AF9631" w14:textId="77777777" w:rsidR="00C40F5E" w:rsidRPr="008E5F5F" w:rsidRDefault="00C40F5E" w:rsidP="008E5F5F">
            <w:pPr>
              <w:rPr>
                <w:rFonts w:ascii="Calibri Light" w:hAnsi="Calibri Light" w:cs="Calibri Light"/>
                <w:color w:val="7A4363"/>
                <w:sz w:val="18"/>
                <w:szCs w:val="18"/>
              </w:rPr>
            </w:pPr>
            <w:r w:rsidRPr="008E5F5F">
              <w:rPr>
                <w:rFonts w:ascii="Calibri Light" w:hAnsi="Calibri Light" w:cs="Calibri Light"/>
                <w:color w:val="7A4363"/>
                <w:sz w:val="18"/>
                <w:szCs w:val="18"/>
                <w:rtl/>
              </w:rPr>
              <w:t>המכון לביוכימיה, מדעי המזון והתזונה, באוניברסיטה העברית</w:t>
            </w:r>
          </w:p>
        </w:tc>
      </w:tr>
    </w:tbl>
    <w:p w14:paraId="225FD81E" w14:textId="7A50F135" w:rsidR="00C40F5E" w:rsidRPr="00E34FE2" w:rsidRDefault="001D3A31" w:rsidP="00C40F5E">
      <w:pPr>
        <w:rPr>
          <w:color w:val="7A4363"/>
          <w:rtl/>
        </w:rPr>
        <w:sectPr w:rsidR="00C40F5E" w:rsidRPr="00E34FE2" w:rsidSect="006B2431">
          <w:type w:val="continuous"/>
          <w:pgSz w:w="11906" w:h="16838"/>
          <w:pgMar w:top="1440" w:right="1800" w:bottom="1786" w:left="1800" w:header="708" w:footer="708" w:gutter="0"/>
          <w:cols w:num="2" w:space="708"/>
          <w:bidi/>
          <w:rtlGutter/>
          <w:docGrid w:linePitch="360"/>
        </w:sectPr>
      </w:pPr>
      <w:r w:rsidRPr="00734956">
        <w:rPr>
          <w:rFonts w:cs="Arial"/>
          <w:noProof/>
          <w:color w:val="7A4363"/>
          <w:rtl/>
        </w:rPr>
        <w:drawing>
          <wp:anchor distT="0" distB="0" distL="114300" distR="114300" simplePos="0" relativeHeight="251672063" behindDoc="0" locked="0" layoutInCell="1" allowOverlap="1" wp14:anchorId="6A76699D" wp14:editId="444420E1">
            <wp:simplePos x="0" y="0"/>
            <wp:positionH relativeFrom="column">
              <wp:posOffset>-1127760</wp:posOffset>
            </wp:positionH>
            <wp:positionV relativeFrom="paragraph">
              <wp:posOffset>278130</wp:posOffset>
            </wp:positionV>
            <wp:extent cx="7633655" cy="4572289"/>
            <wp:effectExtent l="0" t="0" r="5715" b="0"/>
            <wp:wrapNone/>
            <wp:docPr id="19474856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563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655" cy="457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720C9" w14:textId="3277BE12" w:rsidR="00C40F5E" w:rsidRPr="00E34FE2" w:rsidRDefault="00993519" w:rsidP="00C40F5E">
      <w:pPr>
        <w:rPr>
          <w:color w:val="7A4363"/>
        </w:rPr>
      </w:pPr>
      <w:r>
        <w:rPr>
          <w:rFonts w:cs="Arial"/>
          <w:noProof/>
          <w:color w:val="7A4363"/>
          <w:rtl/>
          <w:lang w:val="he-IL"/>
        </w:rPr>
        <w:drawing>
          <wp:anchor distT="0" distB="0" distL="114300" distR="114300" simplePos="0" relativeHeight="251671039" behindDoc="1" locked="0" layoutInCell="1" allowOverlap="1" wp14:anchorId="4BCC03E9" wp14:editId="6943FB28">
            <wp:simplePos x="0" y="0"/>
            <wp:positionH relativeFrom="column">
              <wp:posOffset>-1253096</wp:posOffset>
            </wp:positionH>
            <wp:positionV relativeFrom="paragraph">
              <wp:posOffset>310559</wp:posOffset>
            </wp:positionV>
            <wp:extent cx="7133732" cy="4752099"/>
            <wp:effectExtent l="0" t="0" r="3810" b="0"/>
            <wp:wrapNone/>
            <wp:docPr id="1188177376" name="תמונה 1" descr="תמונה שמכילה אדם, לבוש, פני אדם, בתוך מב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7376" name="תמונה 1" descr="תמונה שמכילה אדם, לבוש, פני אדם, בתוך מבנה&#10;&#10;התיאור נוצר באופן אוטומט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732" cy="475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1B09D" w14:textId="64038735" w:rsidR="00C40F5E" w:rsidRPr="00E34FE2" w:rsidRDefault="00C40F5E" w:rsidP="00C40F5E">
      <w:pPr>
        <w:rPr>
          <w:color w:val="7A4363"/>
        </w:rPr>
      </w:pPr>
    </w:p>
    <w:p w14:paraId="73501283" w14:textId="59194329" w:rsidR="00C40F5E" w:rsidRPr="00E34FE2" w:rsidRDefault="00C40F5E" w:rsidP="00E34FE2">
      <w:pPr>
        <w:rPr>
          <w:color w:val="7A4363"/>
          <w:rtl/>
        </w:rPr>
        <w:sectPr w:rsidR="00C40F5E" w:rsidRPr="00E34FE2" w:rsidSect="006B2431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61E30F05" w14:textId="22458672" w:rsidR="00C40F5E" w:rsidRPr="00E34FE2" w:rsidRDefault="00C40F5E" w:rsidP="00C40F5E">
      <w:pPr>
        <w:rPr>
          <w:b/>
          <w:color w:val="7A4363"/>
          <w:sz w:val="28"/>
          <w:szCs w:val="28"/>
          <w:rtl/>
        </w:rPr>
        <w:sectPr w:rsidR="00C40F5E" w:rsidRPr="00E34FE2" w:rsidSect="006B2431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17901687" w14:textId="2C16E2F7" w:rsidR="000275AA" w:rsidRPr="00E34FE2" w:rsidRDefault="000275AA">
      <w:pPr>
        <w:rPr>
          <w:color w:val="7A4363"/>
        </w:rPr>
      </w:pPr>
    </w:p>
    <w:sectPr w:rsidR="000275AA" w:rsidRPr="00E34FE2" w:rsidSect="006B2431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5E"/>
    <w:rsid w:val="000275AA"/>
    <w:rsid w:val="001D3A31"/>
    <w:rsid w:val="003043DD"/>
    <w:rsid w:val="00667413"/>
    <w:rsid w:val="006B2431"/>
    <w:rsid w:val="00734956"/>
    <w:rsid w:val="007C268D"/>
    <w:rsid w:val="0084137B"/>
    <w:rsid w:val="008E5F5F"/>
    <w:rsid w:val="00916607"/>
    <w:rsid w:val="00920BE0"/>
    <w:rsid w:val="00993519"/>
    <w:rsid w:val="009E541B"/>
    <w:rsid w:val="00C252A0"/>
    <w:rsid w:val="00C40F5E"/>
    <w:rsid w:val="00E3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5F05"/>
  <w15:chartTrackingRefBased/>
  <w15:docId w15:val="{F60E5B51-FE8D-6648-A586-F3EC979F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C40F5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4">
    <w:name w:val="Plain Table 4"/>
    <w:basedOn w:val="a1"/>
    <w:uiPriority w:val="44"/>
    <w:rsid w:val="00C40F5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E34F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2024-02-07T08:26:00Z</dcterms:created>
  <dcterms:modified xsi:type="dcterms:W3CDTF">2024-02-07T08:26:00Z</dcterms:modified>
</cp:coreProperties>
</file>