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B660" w14:textId="77777777" w:rsidR="008344F4" w:rsidRPr="008344F4" w:rsidRDefault="008344F4" w:rsidP="008344F4">
      <w:pPr>
        <w:bidi/>
        <w:rPr>
          <w:rFonts w:ascii="Calibri" w:eastAsia="Calibri" w:hAnsi="Calibri" w:cs="Calibri"/>
          <w:b/>
          <w:bCs/>
          <w:color w:val="0D8F9E"/>
          <w:sz w:val="96"/>
          <w:szCs w:val="96"/>
          <w:lang w:bidi="he-IL"/>
        </w:rPr>
      </w:pPr>
      <w:r w:rsidRPr="008344F4">
        <w:rPr>
          <w:rFonts w:ascii="Calibri" w:eastAsia="Calibri" w:hAnsi="Calibri" w:cs="Calibri"/>
          <w:b/>
          <w:bCs/>
          <w:color w:val="0D8F9E"/>
          <w:sz w:val="96"/>
          <w:szCs w:val="96"/>
          <w:rtl/>
          <w:lang w:bidi="he-IL"/>
        </w:rPr>
        <w:t>תוכנית המלגות לתלמידי מוסמך ופטור משכ״ל תשפ״ד</w:t>
      </w:r>
    </w:p>
    <w:p w14:paraId="61BA55B1" w14:textId="77777777" w:rsidR="008344F4" w:rsidRPr="008344F4" w:rsidRDefault="008344F4" w:rsidP="008344F4">
      <w:pPr>
        <w:bidi/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</w:pPr>
    </w:p>
    <w:p w14:paraId="447658D1" w14:textId="77777777" w:rsidR="008344F4" w:rsidRPr="008344F4" w:rsidRDefault="008344F4" w:rsidP="008344F4">
      <w:pPr>
        <w:bidi/>
        <w:rPr>
          <w:rFonts w:ascii="Calibri" w:eastAsia="Calibri" w:hAnsi="Calibri" w:cs="Calibri"/>
          <w:b/>
          <w:bCs/>
          <w:i/>
          <w:iCs/>
          <w:color w:val="0D8F9E"/>
          <w:sz w:val="40"/>
          <w:szCs w:val="40"/>
          <w:rtl/>
          <w:lang w:bidi="he-IL"/>
        </w:rPr>
      </w:pPr>
      <w:r w:rsidRPr="008344F4">
        <w:rPr>
          <w:rFonts w:ascii="Calibri" w:eastAsia="Calibri" w:hAnsi="Calibri" w:cs="Calibri"/>
          <w:b/>
          <w:bCs/>
          <w:i/>
          <w:iCs/>
          <w:color w:val="0D8F9E"/>
          <w:sz w:val="40"/>
          <w:szCs w:val="40"/>
          <w:rtl/>
          <w:lang w:bidi="he-IL"/>
        </w:rPr>
        <w:t xml:space="preserve">הפקולטה לחקלאות למזון וסביבה ע״ש </w:t>
      </w:r>
      <w:proofErr w:type="spellStart"/>
      <w:r w:rsidRPr="008344F4">
        <w:rPr>
          <w:rFonts w:ascii="Calibri" w:eastAsia="Calibri" w:hAnsi="Calibri" w:cs="Calibri"/>
          <w:b/>
          <w:bCs/>
          <w:i/>
          <w:iCs/>
          <w:color w:val="0D8F9E"/>
          <w:sz w:val="40"/>
          <w:szCs w:val="40"/>
          <w:rtl/>
          <w:lang w:bidi="he-IL"/>
        </w:rPr>
        <w:t>רוברטה</w:t>
      </w:r>
      <w:proofErr w:type="spellEnd"/>
      <w:r w:rsidRPr="008344F4">
        <w:rPr>
          <w:rFonts w:ascii="Calibri" w:eastAsia="Calibri" w:hAnsi="Calibri" w:cs="Calibri"/>
          <w:b/>
          <w:bCs/>
          <w:i/>
          <w:iCs/>
          <w:color w:val="0D8F9E"/>
          <w:sz w:val="40"/>
          <w:szCs w:val="40"/>
          <w:rtl/>
          <w:lang w:bidi="he-IL"/>
        </w:rPr>
        <w:t>. סמית</w:t>
      </w:r>
    </w:p>
    <w:p w14:paraId="0B3A2AE3" w14:textId="77777777" w:rsidR="008344F4" w:rsidRPr="008344F4" w:rsidRDefault="008344F4" w:rsidP="008344F4">
      <w:pPr>
        <w:bidi/>
        <w:rPr>
          <w:rFonts w:ascii="Calibri" w:eastAsia="Calibri" w:hAnsi="Calibri" w:cs="Calibri"/>
          <w:b/>
          <w:bCs/>
          <w:color w:val="0D8F9E"/>
          <w:sz w:val="40"/>
          <w:szCs w:val="40"/>
          <w:rtl/>
          <w:lang w:bidi="he-IL"/>
        </w:rPr>
      </w:pPr>
    </w:p>
    <w:p w14:paraId="518BFB97" w14:textId="77777777" w:rsidR="008344F4" w:rsidRPr="008344F4" w:rsidRDefault="008344F4" w:rsidP="008344F4">
      <w:pPr>
        <w:bidi/>
        <w:rPr>
          <w:rFonts w:ascii="Calibri" w:eastAsia="Calibri" w:hAnsi="Calibri" w:cs="Calibri"/>
          <w:color w:val="0D8F9E"/>
          <w:sz w:val="32"/>
          <w:szCs w:val="32"/>
          <w:lang w:bidi="he-IL"/>
        </w:rPr>
      </w:pPr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023FA162" w14:textId="77777777" w:rsidR="008344F4" w:rsidRPr="008344F4" w:rsidRDefault="008344F4" w:rsidP="008344F4">
      <w:pPr>
        <w:bidi/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</w:pPr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5E1ED1B1" w14:textId="77777777" w:rsidR="008344F4" w:rsidRPr="008344F4" w:rsidRDefault="008344F4" w:rsidP="008344F4">
      <w:pPr>
        <w:bidi/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</w:pPr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>המלגאים מתחייבים להשקיע את כל זמנם במחקר (</w:t>
      </w:r>
      <w:r w:rsidRPr="008344F4">
        <w:rPr>
          <w:rFonts w:ascii="Calibri" w:eastAsia="Calibri" w:hAnsi="Calibri" w:cs="Calibri"/>
          <w:color w:val="0D8F9E"/>
          <w:sz w:val="32"/>
          <w:szCs w:val="32"/>
          <w:lang w:bidi="he-IL"/>
        </w:rPr>
        <w:t xml:space="preserve"> </w:t>
      </w:r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5F5F49C5" w14:textId="77777777" w:rsidR="008344F4" w:rsidRPr="008344F4" w:rsidRDefault="008344F4" w:rsidP="008344F4">
      <w:pPr>
        <w:bidi/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</w:pPr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>התלמיד.ה</w:t>
      </w:r>
      <w:proofErr w:type="spellEnd"/>
      <w:r w:rsidRPr="008344F4">
        <w:rPr>
          <w:rFonts w:ascii="Calibri" w:eastAsia="Calibri" w:hAnsi="Calibri" w:cs="Calibri"/>
          <w:color w:val="0D8F9E"/>
          <w:sz w:val="32"/>
          <w:szCs w:val="32"/>
          <w:rtl/>
          <w:lang w:bidi="he-IL"/>
        </w:rPr>
        <w:t xml:space="preserve">. </w:t>
      </w:r>
    </w:p>
    <w:p w14:paraId="659DEC92" w14:textId="77777777" w:rsidR="008344F4" w:rsidRPr="008344F4" w:rsidRDefault="008344F4" w:rsidP="008344F4">
      <w:pPr>
        <w:bidi/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</w:pPr>
    </w:p>
    <w:p w14:paraId="76898D5B" w14:textId="77777777" w:rsidR="008344F4" w:rsidRPr="008344F4" w:rsidRDefault="008344F4" w:rsidP="008344F4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</w:pPr>
      <w:r w:rsidRPr="008344F4"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  <w:t>הגשת המועמדות תעשה </w:t>
      </w:r>
      <w:hyperlink r:id="rId7" w:history="1">
        <w:r w:rsidRPr="008344F4">
          <w:rPr>
            <w:rStyle w:val="Hyperlink"/>
            <w:rFonts w:ascii="Calibri" w:eastAsia="Calibri" w:hAnsi="Calibri" w:cs="Calibri"/>
            <w:b/>
            <w:bCs/>
            <w:i/>
            <w:iCs/>
            <w:color w:val="0D8F9E"/>
            <w:sz w:val="32"/>
            <w:szCs w:val="32"/>
            <w:rtl/>
            <w:lang w:bidi="he-IL"/>
          </w:rPr>
          <w:t>במערכת המקוונת.</w:t>
        </w:r>
      </w:hyperlink>
      <w:r w:rsidRPr="008344F4"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  <w:t> </w:t>
      </w:r>
      <w:r w:rsidRPr="008344F4"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u w:val="single"/>
          <w:rtl/>
          <w:lang w:bidi="he-IL"/>
        </w:rPr>
        <w:t>תאריך הגשה אחרון 1.8.2023</w:t>
      </w:r>
    </w:p>
    <w:p w14:paraId="1600C09E" w14:textId="77777777" w:rsidR="008344F4" w:rsidRPr="008344F4" w:rsidRDefault="008344F4" w:rsidP="008344F4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lang w:bidi="he-IL"/>
        </w:rPr>
      </w:pPr>
      <w:r w:rsidRPr="008344F4"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  <w:t>המכתב מנוסח בלשון זכר, אך מיועד לנשים ולגברים כאחד.</w:t>
      </w:r>
    </w:p>
    <w:p w14:paraId="35EA17E2" w14:textId="77777777" w:rsidR="008344F4" w:rsidRPr="008344F4" w:rsidRDefault="008344F4" w:rsidP="008344F4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</w:pPr>
    </w:p>
    <w:p w14:paraId="70A31290" w14:textId="77777777" w:rsidR="008344F4" w:rsidRPr="008344F4" w:rsidRDefault="008344F4" w:rsidP="008344F4">
      <w:pPr>
        <w:bidi/>
        <w:jc w:val="center"/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</w:pPr>
      <w:r w:rsidRPr="008344F4"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  <w:t>בברכה, קרן דהרי רכזת מלגות</w:t>
      </w:r>
      <w:r w:rsidRPr="008344F4">
        <w:rPr>
          <w:rFonts w:ascii="Calibri" w:eastAsia="Calibri" w:hAnsi="Calibri" w:cs="Calibri"/>
          <w:b/>
          <w:bCs/>
          <w:i/>
          <w:iCs/>
          <w:color w:val="0D8F9E"/>
          <w:sz w:val="32"/>
          <w:szCs w:val="32"/>
          <w:rtl/>
          <w:lang w:bidi="he-IL"/>
        </w:rPr>
        <w:br/>
      </w:r>
      <w:hyperlink r:id="rId8" w:history="1">
        <w:r w:rsidRPr="008344F4">
          <w:rPr>
            <w:rStyle w:val="Hyperlink"/>
            <w:rFonts w:ascii="Calibri" w:eastAsia="Calibri" w:hAnsi="Calibri" w:cs="Calibri"/>
            <w:b/>
            <w:bCs/>
            <w:i/>
            <w:iCs/>
            <w:color w:val="0D8F9E"/>
            <w:sz w:val="32"/>
            <w:szCs w:val="32"/>
            <w:lang w:bidi="he-IL"/>
          </w:rPr>
          <w:t>kerendah@savion.huji.ac.il</w:t>
        </w:r>
      </w:hyperlink>
    </w:p>
    <w:p w14:paraId="3B0C19DF" w14:textId="63F1BB36" w:rsidR="008344F4" w:rsidRPr="008344F4" w:rsidRDefault="008344F4" w:rsidP="008344F4">
      <w:pPr>
        <w:rPr>
          <w:rFonts w:cstheme="minorHAnsi"/>
          <w:color w:val="0D8F9E"/>
          <w:rtl/>
          <w:lang w:bidi="he-IL"/>
        </w:rPr>
      </w:pPr>
      <w:r w:rsidRPr="008344F4">
        <w:rPr>
          <w:noProof/>
          <w:color w:val="0D8F9E"/>
          <w:rtl/>
        </w:rPr>
        <w:drawing>
          <wp:anchor distT="0" distB="0" distL="114300" distR="114300" simplePos="0" relativeHeight="251657216" behindDoc="1" locked="0" layoutInCell="1" allowOverlap="1" wp14:anchorId="11236615" wp14:editId="54EC3F60">
            <wp:simplePos x="0" y="0"/>
            <wp:positionH relativeFrom="column">
              <wp:posOffset>5565775</wp:posOffset>
            </wp:positionH>
            <wp:positionV relativeFrom="paragraph">
              <wp:posOffset>1685290</wp:posOffset>
            </wp:positionV>
            <wp:extent cx="791210" cy="791210"/>
            <wp:effectExtent l="0" t="0" r="0" b="0"/>
            <wp:wrapNone/>
            <wp:docPr id="510983163" name="תמונה 4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F4">
        <w:rPr>
          <w:noProof/>
          <w:color w:val="0D8F9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FE7B5" wp14:editId="2488DAD5">
                <wp:simplePos x="0" y="0"/>
                <wp:positionH relativeFrom="column">
                  <wp:posOffset>556895</wp:posOffset>
                </wp:positionH>
                <wp:positionV relativeFrom="paragraph">
                  <wp:posOffset>1979295</wp:posOffset>
                </wp:positionV>
                <wp:extent cx="5078095" cy="351155"/>
                <wp:effectExtent l="0" t="0" r="0" b="0"/>
                <wp:wrapNone/>
                <wp:docPr id="168937646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D58D4" w14:textId="77777777" w:rsidR="008344F4" w:rsidRPr="008344F4" w:rsidRDefault="008344F4" w:rsidP="008344F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</w:rPr>
                            </w:pPr>
                            <w:r w:rsidRPr="008344F4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  <w:lang w:bidi="he-IL"/>
                              </w:rPr>
                              <w:t>הפקולטה לחקלאות, מזון</w:t>
                            </w:r>
                            <w:r w:rsidRPr="008344F4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</w:rPr>
                              <w:t xml:space="preserve"> </w:t>
                            </w:r>
                            <w:r w:rsidRPr="008344F4">
                              <w:rPr>
                                <w:rFonts w:ascii="Calibri" w:hAnsi="Calibri" w:cs="Calibri"/>
                                <w:b/>
                                <w:bCs/>
                                <w:color w:val="0D8F9E"/>
                                <w:rtl/>
                                <w:lang w:bidi="he-IL"/>
                              </w:rPr>
                              <w:t>וסביבה על שם רוברט ה. סמית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E7B5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margin-left:43.85pt;margin-top:155.85pt;width:399.8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" filled="f" stroked="f" strokeweight=".5pt">
                <v:textbox>
                  <w:txbxContent>
                    <w:p w14:paraId="0AAD58D4" w14:textId="77777777" w:rsidR="008344F4" w:rsidRPr="008344F4" w:rsidRDefault="008344F4" w:rsidP="008344F4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D8F9E"/>
                        </w:rPr>
                      </w:pPr>
                      <w:r w:rsidRPr="008344F4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  <w:lang w:bidi="he-IL"/>
                        </w:rPr>
                        <w:t>הפקולטה לחקלאות, מזון</w:t>
                      </w:r>
                      <w:r w:rsidRPr="008344F4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</w:rPr>
                        <w:t xml:space="preserve"> </w:t>
                      </w:r>
                      <w:r w:rsidRPr="008344F4">
                        <w:rPr>
                          <w:rFonts w:ascii="Calibri" w:hAnsi="Calibri" w:cs="Calibri"/>
                          <w:b/>
                          <w:bCs/>
                          <w:color w:val="0D8F9E"/>
                          <w:rtl/>
                          <w:lang w:bidi="he-IL"/>
                        </w:rPr>
                        <w:t>וסביבה על שם רוברט ה. סמית</w:t>
                      </w:r>
                    </w:p>
                  </w:txbxContent>
                </v:textbox>
              </v:shape>
            </w:pict>
          </mc:Fallback>
        </mc:AlternateContent>
      </w:r>
      <w:r w:rsidRPr="008344F4">
        <w:rPr>
          <w:noProof/>
          <w:color w:val="0D8F9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8C771" wp14:editId="73C6315B">
                <wp:simplePos x="0" y="0"/>
                <wp:positionH relativeFrom="column">
                  <wp:posOffset>1452880</wp:posOffset>
                </wp:positionH>
                <wp:positionV relativeFrom="paragraph">
                  <wp:posOffset>2153920</wp:posOffset>
                </wp:positionV>
                <wp:extent cx="4416425" cy="379730"/>
                <wp:effectExtent l="0" t="0" r="0" b="0"/>
                <wp:wrapNone/>
                <wp:docPr id="179218179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57390" w14:textId="77777777" w:rsidR="008344F4" w:rsidRPr="008344F4" w:rsidRDefault="008344F4" w:rsidP="008344F4">
                            <w:pPr>
                              <w:rPr>
                                <w:rFonts w:ascii="Calibri Light" w:hAnsi="Calibri Light" w:cs="Calibri Light"/>
                                <w:color w:val="0D8F9E"/>
                              </w:rPr>
                            </w:pPr>
                            <w:r w:rsidRPr="008344F4">
                              <w:rPr>
                                <w:rFonts w:ascii="Calibri Light" w:hAnsi="Calibri Light" w:cs="Calibri Light"/>
                                <w:color w:val="0D8F9E"/>
                              </w:rPr>
                              <w:t>The Robert H Smith Faculty of Agriculture, Food and Environment</w:t>
                            </w:r>
                          </w:p>
                          <w:p w14:paraId="189F3E25" w14:textId="77777777" w:rsidR="008344F4" w:rsidRPr="008344F4" w:rsidRDefault="008344F4" w:rsidP="008344F4">
                            <w:pPr>
                              <w:rPr>
                                <w:rFonts w:ascii="Calibri Light" w:hAnsi="Calibri Light" w:cs="Calibri Light"/>
                                <w:color w:val="0D8F9E"/>
                              </w:rPr>
                            </w:pPr>
                          </w:p>
                          <w:p w14:paraId="301FDB52" w14:textId="77777777" w:rsidR="008344F4" w:rsidRPr="008344F4" w:rsidRDefault="008344F4" w:rsidP="008344F4">
                            <w:pPr>
                              <w:rPr>
                                <w:rFonts w:ascii="Calibri Light" w:hAnsi="Calibri Light" w:cs="Calibri Light"/>
                                <w:color w:val="0D8F9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C771" id="תיבת טקסט 2" o:spid="_x0000_s1027" type="#_x0000_t202" style="position:absolute;margin-left:114.4pt;margin-top:169.6pt;width:347.7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" filled="f" stroked="f" strokeweight=".5pt">
                <v:textbox>
                  <w:txbxContent>
                    <w:p w14:paraId="37357390" w14:textId="77777777" w:rsidR="008344F4" w:rsidRPr="008344F4" w:rsidRDefault="008344F4" w:rsidP="008344F4">
                      <w:pPr>
                        <w:rPr>
                          <w:rFonts w:ascii="Calibri Light" w:hAnsi="Calibri Light" w:cs="Calibri Light"/>
                          <w:color w:val="0D8F9E"/>
                        </w:rPr>
                      </w:pPr>
                      <w:r w:rsidRPr="008344F4">
                        <w:rPr>
                          <w:rFonts w:ascii="Calibri Light" w:hAnsi="Calibri Light" w:cs="Calibri Light"/>
                          <w:color w:val="0D8F9E"/>
                        </w:rPr>
                        <w:t>The Robert H Smith Faculty of Agriculture, Food and Environment</w:t>
                      </w:r>
                    </w:p>
                    <w:p w14:paraId="189F3E25" w14:textId="77777777" w:rsidR="008344F4" w:rsidRPr="008344F4" w:rsidRDefault="008344F4" w:rsidP="008344F4">
                      <w:pPr>
                        <w:rPr>
                          <w:rFonts w:ascii="Calibri Light" w:hAnsi="Calibri Light" w:cs="Calibri Light"/>
                          <w:color w:val="0D8F9E"/>
                        </w:rPr>
                      </w:pPr>
                    </w:p>
                    <w:p w14:paraId="301FDB52" w14:textId="77777777" w:rsidR="008344F4" w:rsidRPr="008344F4" w:rsidRDefault="008344F4" w:rsidP="008344F4">
                      <w:pPr>
                        <w:rPr>
                          <w:rFonts w:ascii="Calibri Light" w:hAnsi="Calibri Light" w:cs="Calibri Light"/>
                          <w:color w:val="0D8F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44F4">
        <w:rPr>
          <w:noProof/>
          <w:color w:val="0D8F9E"/>
          <w:rtl/>
        </w:rPr>
        <w:drawing>
          <wp:anchor distT="0" distB="0" distL="114300" distR="114300" simplePos="0" relativeHeight="251659264" behindDoc="1" locked="0" layoutInCell="1" allowOverlap="1" wp14:anchorId="4C483F33" wp14:editId="26FD18A6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776851703" name="תמונה 1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03234300" descr="תמונה שמכילה טקסט, גופן, צילום מסך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2" b="-1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3702" w14:textId="72430BAA" w:rsidR="00CA46FA" w:rsidRPr="008344F4" w:rsidRDefault="00CA46FA" w:rsidP="008344F4">
      <w:pPr>
        <w:rPr>
          <w:color w:val="0D8F9E"/>
          <w:szCs w:val="24"/>
          <w:rtl/>
        </w:rPr>
      </w:pPr>
    </w:p>
    <w:sectPr w:rsidR="00CA46FA" w:rsidRPr="008344F4" w:rsidSect="00554FFA">
      <w:headerReference w:type="default" r:id="rId11"/>
      <w:pgSz w:w="11906" w:h="16838"/>
      <w:pgMar w:top="648" w:right="1459" w:bottom="871" w:left="15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5355" w14:textId="77777777" w:rsidR="00EF12F4" w:rsidRDefault="00EF12F4" w:rsidP="009B5489">
      <w:r>
        <w:separator/>
      </w:r>
    </w:p>
  </w:endnote>
  <w:endnote w:type="continuationSeparator" w:id="0">
    <w:p w14:paraId="4CEDF3A6" w14:textId="77777777" w:rsidR="00EF12F4" w:rsidRDefault="00EF12F4" w:rsidP="009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Cambria"/>
    <w:charset w:val="53"/>
    <w:family w:val="roman"/>
    <w:pitch w:val="default"/>
    <w:sig w:usb0="00000000" w:usb1="00000005" w:usb2="02D0FD3C" w:usb3="06232220" w:csb0="064CFF01" w:csb1="064CFEA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E51C" w14:textId="77777777" w:rsidR="00EF12F4" w:rsidRDefault="00EF12F4" w:rsidP="009B5489">
      <w:r>
        <w:separator/>
      </w:r>
    </w:p>
  </w:footnote>
  <w:footnote w:type="continuationSeparator" w:id="0">
    <w:p w14:paraId="0028BB96" w14:textId="77777777" w:rsidR="00EF12F4" w:rsidRDefault="00EF12F4" w:rsidP="009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4CE" w14:textId="02E27605" w:rsidR="00EE5FF0" w:rsidRDefault="00570363">
    <w:pPr>
      <w:pStyle w:val="a3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01A2E958" wp14:editId="23537CEC">
          <wp:simplePos x="0" y="0"/>
          <wp:positionH relativeFrom="page">
            <wp:posOffset>-373380</wp:posOffset>
          </wp:positionH>
          <wp:positionV relativeFrom="margin">
            <wp:posOffset>-490855</wp:posOffset>
          </wp:positionV>
          <wp:extent cx="1577340" cy="1577340"/>
          <wp:effectExtent l="0" t="0" r="0" b="0"/>
          <wp:wrapNone/>
          <wp:docPr id="2001935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FFA" w:rsidRPr="008344F4">
      <w:rPr>
        <w:rFonts w:cs="Calibri"/>
        <w:b/>
        <w:bCs/>
        <w:noProof/>
        <w:color w:val="0D8F9E"/>
        <w:sz w:val="100"/>
        <w:szCs w:val="100"/>
        <w:rtl/>
        <w:lang w:val="he" w:bidi="h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D34A0" wp14:editId="7F843388">
              <wp:simplePos x="0" y="0"/>
              <wp:positionH relativeFrom="column">
                <wp:posOffset>-3683000</wp:posOffset>
              </wp:positionH>
              <wp:positionV relativeFrom="paragraph">
                <wp:posOffset>-236220</wp:posOffset>
              </wp:positionV>
              <wp:extent cx="3309620" cy="10452735"/>
              <wp:effectExtent l="381000" t="114300" r="386080" b="113665"/>
              <wp:wrapNone/>
              <wp:docPr id="540893207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50299">
                        <a:off x="0" y="0"/>
                        <a:ext cx="3309620" cy="10452735"/>
                      </a:xfrm>
                      <a:prstGeom prst="rect">
                        <a:avLst/>
                      </a:prstGeom>
                      <a:solidFill>
                        <a:srgbClr val="0F8F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2684C" id="מלבן 3" o:spid="_x0000_s1026" style="position:absolute;left:0;text-align:left;margin-left:-290pt;margin-top:-18.6pt;width:260.6pt;height:823.05pt;rotation:2733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" fillcolor="#0f8f9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4E2"/>
    <w:multiLevelType w:val="hybridMultilevel"/>
    <w:tmpl w:val="8416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56"/>
    <w:multiLevelType w:val="hybridMultilevel"/>
    <w:tmpl w:val="50D0C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8894">
    <w:abstractNumId w:val="0"/>
  </w:num>
  <w:num w:numId="2" w16cid:durableId="132632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1"/>
    <w:rsid w:val="000275AA"/>
    <w:rsid w:val="000701F0"/>
    <w:rsid w:val="000D1651"/>
    <w:rsid w:val="001055F1"/>
    <w:rsid w:val="00245ABD"/>
    <w:rsid w:val="002A4DAB"/>
    <w:rsid w:val="002C2590"/>
    <w:rsid w:val="00302DC7"/>
    <w:rsid w:val="003043DD"/>
    <w:rsid w:val="00434E50"/>
    <w:rsid w:val="004E1763"/>
    <w:rsid w:val="00554FFA"/>
    <w:rsid w:val="00570363"/>
    <w:rsid w:val="005D5260"/>
    <w:rsid w:val="00665C5C"/>
    <w:rsid w:val="00667413"/>
    <w:rsid w:val="0080100B"/>
    <w:rsid w:val="008344F4"/>
    <w:rsid w:val="00944498"/>
    <w:rsid w:val="009705C1"/>
    <w:rsid w:val="009B5489"/>
    <w:rsid w:val="00AE5333"/>
    <w:rsid w:val="00BB457D"/>
    <w:rsid w:val="00C252A0"/>
    <w:rsid w:val="00CA46FA"/>
    <w:rsid w:val="00D93B3D"/>
    <w:rsid w:val="00DA7541"/>
    <w:rsid w:val="00DC0892"/>
    <w:rsid w:val="00DE0390"/>
    <w:rsid w:val="00E84C6F"/>
    <w:rsid w:val="00EE5FF0"/>
    <w:rsid w:val="00E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7F8FA"/>
  <w15:chartTrackingRefBased/>
  <w15:docId w15:val="{B955B666-0D87-B342-9711-46AEB3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F4"/>
    <w:rPr>
      <w:rFonts w:ascii="חרמון" w:eastAsia="חרמון" w:hAnsi="חרמון" w:cs="Times New Roman"/>
      <w:kern w:val="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customStyle="1" w:styleId="a4">
    <w:name w:val="כותרת עליונה תו"/>
    <w:basedOn w:val="a0"/>
    <w:link w:val="a3"/>
    <w:uiPriority w:val="99"/>
    <w:rsid w:val="009B5489"/>
  </w:style>
  <w:style w:type="paragraph" w:styleId="a5">
    <w:name w:val="footer"/>
    <w:basedOn w:val="a"/>
    <w:link w:val="a6"/>
    <w:uiPriority w:val="99"/>
    <w:unhideWhenUsed/>
    <w:rsid w:val="009B548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B5489"/>
  </w:style>
  <w:style w:type="character" w:styleId="Hyperlink">
    <w:name w:val="Hyperlink"/>
    <w:basedOn w:val="a0"/>
    <w:uiPriority w:val="99"/>
    <w:unhideWhenUsed/>
    <w:rsid w:val="00BB45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ndah@savion.huji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ships.huji.ac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מוריה-יעל בשן (סטודנט)</dc:creator>
  <cp:keywords/>
  <dc:description/>
  <cp:lastModifiedBy>ענבל שצרנסקי</cp:lastModifiedBy>
  <cp:revision>2</cp:revision>
  <cp:lastPrinted>2023-07-16T11:11:00Z</cp:lastPrinted>
  <dcterms:created xsi:type="dcterms:W3CDTF">2024-02-11T08:59:00Z</dcterms:created>
  <dcterms:modified xsi:type="dcterms:W3CDTF">2024-02-11T08:59:00Z</dcterms:modified>
</cp:coreProperties>
</file>